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146\3-SECCIONES TRANSVERSALES\DWG\L2MB-1000-000-MOV-DP-DIG-PL-0016_V0.DWG,L2MB-1000-000-MOV-DP-DIG-PL-0016_V0,6/03/2023 5:22:00 p. m.,jorgerueda,DWG To PDF.pc3,ISO full bleed B1 (1000.00 x 707.00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V-0\01. CALLES 144 145 Y 146\3-SECCIONES TRANSVERSALES\DWG\L2MB-1000-000-MOV-DP-DIG-PL-0019_V0.DWG,L2MB-1000-000-MOV-DP-DIG-PL-0019_V0,6/03/2023 5:25:27 p. m.,jorgerueda,DWG To PDF.pc3,ISO full bleed B1 (1000.00 x 707.00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TALLER\1-GENERALES\DWG\L2MB-1000-000-MOV-DP-DIG-PL-0026_V0.dwg,L2MB-1000-000-MOV-DP-DIG-PL-0026_V0,6/03/2023 5:32:06 p. m.,jorgerueda,DWG To PDF.pc3,ISO full bleed B1 (1000.00 x 707.00 MM),1:1,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